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C4" w:rsidRDefault="00060F96" w:rsidP="00060F96">
      <w:pPr>
        <w:pStyle w:val="Heading1"/>
      </w:pPr>
      <w:r>
        <w:rPr>
          <w:rFonts w:hint="eastAsia"/>
        </w:rPr>
        <w:t>Message Format</w:t>
      </w:r>
    </w:p>
    <w:p w:rsidR="00E140B8" w:rsidRDefault="001A2631" w:rsidP="00E140B8">
      <w:r>
        <w:rPr>
          <w:noProof/>
        </w:rPr>
        <w:drawing>
          <wp:inline distT="0" distB="0" distL="0" distR="0">
            <wp:extent cx="4886325" cy="1647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0B8" w:rsidRDefault="006D1055" w:rsidP="00E140B8">
      <w:r>
        <w:rPr>
          <w:rFonts w:hint="eastAsia"/>
        </w:rPr>
        <w:t xml:space="preserve">Operation </w:t>
      </w:r>
      <w:bookmarkStart w:id="0" w:name="_GoBack"/>
      <w:bookmarkEnd w:id="0"/>
      <w:r w:rsidR="00B577B1">
        <w:rPr>
          <w:rFonts w:hint="eastAsia"/>
        </w:rPr>
        <w:t>Code:</w:t>
      </w:r>
    </w:p>
    <w:p w:rsidR="00B577B1" w:rsidRDefault="002759E4" w:rsidP="00B577B1">
      <w:pPr>
        <w:ind w:firstLineChars="100" w:firstLine="210"/>
      </w:pPr>
      <w:r>
        <w:rPr>
          <w:rFonts w:hint="eastAsia"/>
        </w:rPr>
        <w:t>-1</w:t>
      </w:r>
      <w:r w:rsidR="00B577B1">
        <w:rPr>
          <w:rFonts w:hint="eastAsia"/>
        </w:rPr>
        <w:t xml:space="preserve">      Connect</w:t>
      </w:r>
    </w:p>
    <w:p w:rsidR="00B577B1" w:rsidRDefault="002759E4" w:rsidP="00B577B1">
      <w:pPr>
        <w:ind w:firstLineChars="100" w:firstLine="210"/>
      </w:pPr>
      <w:r>
        <w:rPr>
          <w:rFonts w:hint="eastAsia"/>
        </w:rPr>
        <w:t>-2</w:t>
      </w:r>
      <w:r w:rsidR="00B577B1">
        <w:rPr>
          <w:rFonts w:hint="eastAsia"/>
        </w:rPr>
        <w:t xml:space="preserve">      Connect ACK</w:t>
      </w:r>
    </w:p>
    <w:p w:rsidR="00B577B1" w:rsidRDefault="002759E4" w:rsidP="00B577B1">
      <w:pPr>
        <w:ind w:firstLineChars="100" w:firstLine="210"/>
      </w:pPr>
      <w:r>
        <w:rPr>
          <w:rFonts w:hint="eastAsia"/>
        </w:rPr>
        <w:t>-3</w:t>
      </w:r>
      <w:r w:rsidR="00B577B1">
        <w:rPr>
          <w:rFonts w:hint="eastAsia"/>
        </w:rPr>
        <w:t xml:space="preserve">      Connect NAK</w:t>
      </w:r>
    </w:p>
    <w:p w:rsidR="00B577B1" w:rsidRDefault="002759E4" w:rsidP="00B577B1">
      <w:pPr>
        <w:ind w:firstLineChars="100" w:firstLine="210"/>
      </w:pPr>
      <w:r>
        <w:rPr>
          <w:rFonts w:hint="eastAsia"/>
        </w:rPr>
        <w:t>-4</w:t>
      </w:r>
      <w:r w:rsidR="00B577B1">
        <w:rPr>
          <w:rFonts w:hint="eastAsia"/>
        </w:rPr>
        <w:t xml:space="preserve">      Disconnect</w:t>
      </w:r>
    </w:p>
    <w:p w:rsidR="00F87F95" w:rsidRDefault="002759E4" w:rsidP="00B577B1">
      <w:pPr>
        <w:ind w:firstLineChars="100" w:firstLine="210"/>
      </w:pPr>
      <w:r>
        <w:rPr>
          <w:rFonts w:hint="eastAsia"/>
        </w:rPr>
        <w:t>-5</w:t>
      </w:r>
      <w:r w:rsidR="00F87F95">
        <w:rPr>
          <w:rFonts w:hint="eastAsia"/>
        </w:rPr>
        <w:t xml:space="preserve">      Get Request</w:t>
      </w:r>
    </w:p>
    <w:p w:rsidR="00F87F95" w:rsidRDefault="002759E4" w:rsidP="00B577B1">
      <w:pPr>
        <w:ind w:firstLineChars="100" w:firstLine="210"/>
      </w:pPr>
      <w:r>
        <w:rPr>
          <w:rFonts w:hint="eastAsia"/>
        </w:rPr>
        <w:t>-6</w:t>
      </w:r>
      <w:r w:rsidR="00F87F95">
        <w:rPr>
          <w:rFonts w:hint="eastAsia"/>
        </w:rPr>
        <w:t xml:space="preserve">      Set Request</w:t>
      </w:r>
    </w:p>
    <w:p w:rsidR="00F87F95" w:rsidRDefault="002759E4" w:rsidP="00B577B1">
      <w:pPr>
        <w:ind w:firstLineChars="100" w:firstLine="210"/>
      </w:pPr>
      <w:r>
        <w:rPr>
          <w:rFonts w:hint="eastAsia"/>
        </w:rPr>
        <w:t>-7</w:t>
      </w:r>
      <w:r w:rsidR="00F87F95">
        <w:rPr>
          <w:rFonts w:hint="eastAsia"/>
        </w:rPr>
        <w:t xml:space="preserve">      Accept Response</w:t>
      </w:r>
    </w:p>
    <w:p w:rsidR="00F87F95" w:rsidRDefault="002759E4" w:rsidP="00B577B1">
      <w:pPr>
        <w:ind w:firstLineChars="100" w:firstLine="210"/>
      </w:pPr>
      <w:r>
        <w:rPr>
          <w:rFonts w:hint="eastAsia"/>
        </w:rPr>
        <w:t>-8</w:t>
      </w:r>
      <w:r w:rsidR="00F87F95">
        <w:rPr>
          <w:rFonts w:hint="eastAsia"/>
        </w:rPr>
        <w:t xml:space="preserve">      Reject Response</w:t>
      </w:r>
    </w:p>
    <w:p w:rsidR="00B577B1" w:rsidRDefault="00B577B1" w:rsidP="00E140B8">
      <w:r>
        <w:rPr>
          <w:rFonts w:hint="eastAsia"/>
        </w:rPr>
        <w:t>Length:</w:t>
      </w:r>
    </w:p>
    <w:p w:rsidR="00D504F9" w:rsidRDefault="00D504F9" w:rsidP="00E140B8"/>
    <w:p w:rsidR="00D461FE" w:rsidRDefault="00D461FE" w:rsidP="00E140B8"/>
    <w:p w:rsidR="00D504F9" w:rsidRDefault="009E5020" w:rsidP="00E140B8">
      <w:r>
        <w:rPr>
          <w:noProof/>
        </w:rPr>
        <w:drawing>
          <wp:inline distT="0" distB="0" distL="0" distR="0" wp14:anchorId="59E85D94">
            <wp:extent cx="7773035" cy="15913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03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61FE" w:rsidRPr="00D461FE" w:rsidRDefault="00D461FE" w:rsidP="00D461FE">
      <w:r w:rsidRPr="00D461FE">
        <w:t>Type</w:t>
      </w:r>
      <w:r>
        <w:rPr>
          <w:rFonts w:hint="eastAsia"/>
        </w:rPr>
        <w:t>:</w:t>
      </w:r>
    </w:p>
    <w:p w:rsidR="00D461FE" w:rsidRPr="00D461FE" w:rsidRDefault="00D461FE" w:rsidP="00D461FE">
      <w:r w:rsidRPr="00D461FE">
        <w:t>Length</w:t>
      </w:r>
      <w:r>
        <w:rPr>
          <w:rFonts w:hint="eastAsia"/>
        </w:rPr>
        <w:t>:</w:t>
      </w:r>
    </w:p>
    <w:p w:rsidR="00D461FE" w:rsidRDefault="00D461FE" w:rsidP="00D461FE">
      <w:r w:rsidRPr="00D461FE">
        <w:t>Value</w:t>
      </w:r>
      <w:r>
        <w:rPr>
          <w:rFonts w:hint="eastAsia"/>
        </w:rPr>
        <w:t>:</w:t>
      </w:r>
    </w:p>
    <w:p w:rsidR="00D24F9D" w:rsidRDefault="00D24F9D" w:rsidP="00D461FE"/>
    <w:p w:rsidR="00D24F9D" w:rsidRDefault="00D24F9D" w:rsidP="00D24F9D">
      <w:pPr>
        <w:pStyle w:val="Heading1"/>
      </w:pPr>
      <w:r>
        <w:rPr>
          <w:rFonts w:hint="eastAsia"/>
        </w:rPr>
        <w:t>Attribute</w:t>
      </w:r>
    </w:p>
    <w:p w:rsidR="00172AFF" w:rsidRDefault="000A3209" w:rsidP="00152EC0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User Name</w:t>
      </w:r>
      <w:r w:rsidR="001B756E">
        <w:rPr>
          <w:rFonts w:hint="eastAsia"/>
        </w:rPr>
        <w:t>(STRING)</w:t>
      </w:r>
    </w:p>
    <w:p w:rsidR="000A3209" w:rsidRDefault="000A3209" w:rsidP="000A3209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lastRenderedPageBreak/>
        <w:t>Password</w:t>
      </w:r>
      <w:r w:rsidR="001B756E">
        <w:rPr>
          <w:rFonts w:hint="eastAsia"/>
        </w:rPr>
        <w:t>(STRING)</w:t>
      </w:r>
    </w:p>
    <w:p w:rsidR="000A3209" w:rsidRPr="000A3209" w:rsidRDefault="000A3209" w:rsidP="000A3209">
      <w:pPr>
        <w:pStyle w:val="ListParagraph"/>
        <w:numPr>
          <w:ilvl w:val="0"/>
          <w:numId w:val="3"/>
        </w:numPr>
        <w:ind w:firstLineChars="0"/>
      </w:pPr>
      <w:r w:rsidRPr="000A3209">
        <w:t>Reply-Message</w:t>
      </w:r>
      <w:r w:rsidR="003130C2">
        <w:rPr>
          <w:rFonts w:hint="eastAsia"/>
        </w:rPr>
        <w:t>(STRING)</w:t>
      </w:r>
    </w:p>
    <w:p w:rsidR="000A3209" w:rsidRDefault="00B45C39" w:rsidP="000A3209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Attribute-List</w:t>
      </w:r>
      <w:r w:rsidR="00C94EB2">
        <w:rPr>
          <w:rFonts w:hint="eastAsia"/>
        </w:rPr>
        <w:t>(UINT8LIST)</w:t>
      </w:r>
    </w:p>
    <w:p w:rsidR="004F5543" w:rsidRDefault="004F5543" w:rsidP="000A3209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activeApplicationList</w:t>
      </w:r>
      <w:r w:rsidR="00C45597">
        <w:rPr>
          <w:rFonts w:hint="eastAsia"/>
        </w:rPr>
        <w:t>(UINT8LIST)</w:t>
      </w:r>
    </w:p>
    <w:p w:rsidR="00B45C39" w:rsidRDefault="00413127" w:rsidP="00413127">
      <w:pPr>
        <w:pStyle w:val="ListParagraph"/>
        <w:numPr>
          <w:ilvl w:val="0"/>
          <w:numId w:val="3"/>
        </w:numPr>
        <w:ind w:firstLineChars="0"/>
      </w:pPr>
      <w:r w:rsidRPr="00413127">
        <w:t>sysDescr</w:t>
      </w:r>
      <w:r>
        <w:rPr>
          <w:rFonts w:hint="eastAsia"/>
        </w:rPr>
        <w:t>iption</w:t>
      </w:r>
      <w:r w:rsidR="00B9348C">
        <w:rPr>
          <w:rFonts w:hint="eastAsia"/>
        </w:rPr>
        <w:t>(STRING)</w:t>
      </w:r>
    </w:p>
    <w:p w:rsidR="00413127" w:rsidRDefault="009E4758" w:rsidP="009E4758">
      <w:pPr>
        <w:pStyle w:val="ListParagraph"/>
        <w:numPr>
          <w:ilvl w:val="0"/>
          <w:numId w:val="3"/>
        </w:numPr>
        <w:ind w:firstLineChars="0"/>
      </w:pPr>
      <w:r w:rsidRPr="009E4758">
        <w:t>sysName</w:t>
      </w:r>
      <w:r w:rsidR="00555C52">
        <w:rPr>
          <w:rFonts w:hint="eastAsia"/>
        </w:rPr>
        <w:t>(STRING)</w:t>
      </w:r>
    </w:p>
    <w:p w:rsidR="009E4758" w:rsidRDefault="009E4758" w:rsidP="009E4758">
      <w:pPr>
        <w:pStyle w:val="ListParagraph"/>
        <w:numPr>
          <w:ilvl w:val="0"/>
          <w:numId w:val="3"/>
        </w:numPr>
        <w:ind w:firstLineChars="0"/>
      </w:pPr>
      <w:r w:rsidRPr="009E4758">
        <w:t>sysObjectID</w:t>
      </w:r>
      <w:r w:rsidR="00FD7678">
        <w:rPr>
          <w:rFonts w:hint="eastAsia"/>
        </w:rPr>
        <w:t>(STRING)</w:t>
      </w:r>
    </w:p>
    <w:p w:rsidR="009E4758" w:rsidRDefault="00231547" w:rsidP="00231547">
      <w:pPr>
        <w:pStyle w:val="ListParagraph"/>
        <w:numPr>
          <w:ilvl w:val="0"/>
          <w:numId w:val="3"/>
        </w:numPr>
        <w:ind w:firstLineChars="0"/>
      </w:pPr>
      <w:r w:rsidRPr="00231547">
        <w:t>sysLocation</w:t>
      </w:r>
      <w:r w:rsidR="00FD7678">
        <w:rPr>
          <w:rFonts w:hint="eastAsia"/>
        </w:rPr>
        <w:t>(STRING)</w:t>
      </w:r>
    </w:p>
    <w:p w:rsidR="00231547" w:rsidRDefault="00231547" w:rsidP="00231547">
      <w:pPr>
        <w:pStyle w:val="ListParagraph"/>
        <w:numPr>
          <w:ilvl w:val="0"/>
          <w:numId w:val="3"/>
        </w:numPr>
        <w:ind w:firstLineChars="0"/>
      </w:pPr>
      <w:r w:rsidRPr="00231547">
        <w:t>sysContact</w:t>
      </w:r>
      <w:r w:rsidR="00FD7678">
        <w:rPr>
          <w:rFonts w:hint="eastAsia"/>
        </w:rPr>
        <w:t>(STRING)</w:t>
      </w:r>
    </w:p>
    <w:p w:rsidR="00231547" w:rsidRDefault="00231547" w:rsidP="00231547">
      <w:pPr>
        <w:pStyle w:val="ListParagraph"/>
        <w:numPr>
          <w:ilvl w:val="0"/>
          <w:numId w:val="3"/>
        </w:numPr>
        <w:ind w:firstLineChars="0"/>
        <w:rPr>
          <w:rFonts w:hint="eastAsia"/>
        </w:rPr>
      </w:pPr>
      <w:r w:rsidRPr="00420CF0">
        <w:t>rebootReason</w:t>
      </w:r>
      <w:r w:rsidR="00FD7678">
        <w:rPr>
          <w:rFonts w:hint="eastAsia"/>
        </w:rPr>
        <w:t>(STRING)</w:t>
      </w:r>
    </w:p>
    <w:p w:rsidR="006769A3" w:rsidRPr="00420CF0" w:rsidRDefault="006769A3" w:rsidP="006769A3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rebootTime</w:t>
      </w:r>
      <w:r>
        <w:rPr>
          <w:rFonts w:hint="eastAsia"/>
        </w:rPr>
        <w:t>(UINT32)</w:t>
      </w:r>
    </w:p>
    <w:p w:rsidR="00231547" w:rsidRDefault="00231547" w:rsidP="00231547">
      <w:pPr>
        <w:pStyle w:val="ListParagraph"/>
        <w:numPr>
          <w:ilvl w:val="0"/>
          <w:numId w:val="3"/>
        </w:numPr>
        <w:ind w:firstLineChars="0"/>
      </w:pPr>
      <w:r w:rsidRPr="00231547">
        <w:t>softwareVer</w:t>
      </w:r>
      <w:r w:rsidR="00FD7678">
        <w:rPr>
          <w:rFonts w:hint="eastAsia"/>
        </w:rPr>
        <w:t>(STRING)</w:t>
      </w:r>
    </w:p>
    <w:p w:rsidR="00231547" w:rsidRDefault="00231547" w:rsidP="00231547">
      <w:pPr>
        <w:pStyle w:val="ListParagraph"/>
        <w:numPr>
          <w:ilvl w:val="0"/>
          <w:numId w:val="3"/>
        </w:numPr>
        <w:ind w:firstLineChars="0"/>
      </w:pPr>
      <w:r w:rsidRPr="00231547">
        <w:t>serialNum</w:t>
      </w:r>
      <w:r w:rsidR="00FD7678">
        <w:rPr>
          <w:rFonts w:hint="eastAsia"/>
        </w:rPr>
        <w:t>(STRING)</w:t>
      </w:r>
    </w:p>
    <w:p w:rsidR="00231547" w:rsidRDefault="00231547" w:rsidP="00231547">
      <w:pPr>
        <w:pStyle w:val="ListParagraph"/>
        <w:numPr>
          <w:ilvl w:val="0"/>
          <w:numId w:val="3"/>
        </w:numPr>
        <w:ind w:firstLineChars="0"/>
      </w:pPr>
      <w:r w:rsidRPr="00231547">
        <w:t>vendorType</w:t>
      </w:r>
      <w:r w:rsidR="00BE704A">
        <w:rPr>
          <w:rFonts w:hint="eastAsia"/>
        </w:rPr>
        <w:t>(STRING)</w:t>
      </w:r>
    </w:p>
    <w:p w:rsidR="00231547" w:rsidRDefault="00231547" w:rsidP="00EE43F7">
      <w:pPr>
        <w:pStyle w:val="ListParagraph"/>
        <w:numPr>
          <w:ilvl w:val="0"/>
          <w:numId w:val="3"/>
        </w:numPr>
        <w:ind w:firstLineChars="0"/>
      </w:pPr>
      <w:r w:rsidRPr="00231547">
        <w:t>physDescr</w:t>
      </w:r>
      <w:r w:rsidR="00EE43F7" w:rsidRPr="00EE43F7">
        <w:t>(STRING)</w:t>
      </w:r>
    </w:p>
    <w:p w:rsidR="00A52EA3" w:rsidRDefault="00A52EA3" w:rsidP="00A52EA3">
      <w:pPr>
        <w:pStyle w:val="Heading1"/>
      </w:pPr>
      <w:r>
        <w:rPr>
          <w:rFonts w:hint="eastAsia"/>
        </w:rPr>
        <w:t>Procedures</w:t>
      </w:r>
    </w:p>
    <w:p w:rsidR="00A52EA3" w:rsidRDefault="00A52EA3" w:rsidP="00A52EA3">
      <w:pPr>
        <w:pStyle w:val="Heading2"/>
      </w:pPr>
      <w:r>
        <w:rPr>
          <w:rFonts w:hint="eastAsia"/>
        </w:rPr>
        <w:t>Connect</w:t>
      </w:r>
    </w:p>
    <w:p w:rsidR="005C6D7B" w:rsidRDefault="005C6D7B" w:rsidP="005C6D7B">
      <w:r>
        <w:rPr>
          <w:rFonts w:hint="eastAsia"/>
        </w:rPr>
        <w:t>The connect request includes username and password.</w:t>
      </w:r>
      <w:r w:rsidR="00BC6B92" w:rsidRPr="00BC6B92">
        <w:rPr>
          <w:rFonts w:hint="eastAsia"/>
        </w:rPr>
        <w:t xml:space="preserve"> </w:t>
      </w:r>
    </w:p>
    <w:p w:rsidR="009E0CBB" w:rsidRDefault="009F05FB" w:rsidP="005C6D7B">
      <w:r>
        <w:rPr>
          <w:rFonts w:hint="eastAsia"/>
        </w:rPr>
        <w:t xml:space="preserve">If the username and the password are correct, </w:t>
      </w:r>
      <w:r w:rsidR="000E2199">
        <w:rPr>
          <w:rFonts w:hint="eastAsia"/>
        </w:rPr>
        <w:t xml:space="preserve">collectd </w:t>
      </w:r>
      <w:r w:rsidR="00892526">
        <w:rPr>
          <w:rFonts w:hint="eastAsia"/>
        </w:rPr>
        <w:t>create</w:t>
      </w:r>
      <w:r w:rsidR="001D1087">
        <w:rPr>
          <w:rFonts w:hint="eastAsia"/>
        </w:rPr>
        <w:t>s</w:t>
      </w:r>
      <w:r w:rsidR="00892526">
        <w:rPr>
          <w:rFonts w:hint="eastAsia"/>
        </w:rPr>
        <w:t xml:space="preserve"> a </w:t>
      </w:r>
      <w:r w:rsidR="00135D98">
        <w:t>session</w:t>
      </w:r>
      <w:r w:rsidR="00135D98">
        <w:rPr>
          <w:rFonts w:hint="eastAsia"/>
        </w:rPr>
        <w:t>,</w:t>
      </w:r>
      <w:r w:rsidR="00892526">
        <w:rPr>
          <w:rFonts w:hint="eastAsia"/>
        </w:rPr>
        <w:t xml:space="preserve"> </w:t>
      </w:r>
      <w:r w:rsidR="000E2199">
        <w:rPr>
          <w:rFonts w:hint="eastAsia"/>
        </w:rPr>
        <w:t>start a session timeout timer</w:t>
      </w:r>
      <w:r w:rsidR="00892526">
        <w:rPr>
          <w:rFonts w:hint="eastAsia"/>
        </w:rPr>
        <w:t xml:space="preserve"> and setup the user plane</w:t>
      </w:r>
      <w:r>
        <w:rPr>
          <w:rFonts w:hint="eastAsia"/>
        </w:rPr>
        <w:t>.</w:t>
      </w:r>
      <w:r w:rsidR="000E2199" w:rsidRPr="000E2199">
        <w:rPr>
          <w:rFonts w:hint="eastAsia"/>
        </w:rPr>
        <w:t xml:space="preserve"> </w:t>
      </w:r>
      <w:r w:rsidR="007F1EE3">
        <w:rPr>
          <w:rFonts w:hint="eastAsia"/>
        </w:rPr>
        <w:t>C</w:t>
      </w:r>
      <w:r w:rsidR="000E2199">
        <w:rPr>
          <w:rFonts w:hint="eastAsia"/>
        </w:rPr>
        <w:t>ollectd replies with Connect ACK.</w:t>
      </w:r>
      <w:r w:rsidR="009E0CBB">
        <w:rPr>
          <w:rFonts w:hint="eastAsia"/>
        </w:rPr>
        <w:t xml:space="preserve"> A new Session ID is filled into Connect ACK. Session ID is a random number.</w:t>
      </w:r>
    </w:p>
    <w:p w:rsidR="005C6D7B" w:rsidRPr="005C6D7B" w:rsidRDefault="00BA7EC5" w:rsidP="005C6D7B">
      <w:r>
        <w:rPr>
          <w:rFonts w:hint="eastAsia"/>
        </w:rPr>
        <w:t>If the username and the password are not correct, collectd</w:t>
      </w:r>
      <w:r w:rsidR="00FE39CF">
        <w:rPr>
          <w:rFonts w:hint="eastAsia"/>
        </w:rPr>
        <w:t xml:space="preserve"> replies with Connect NAK</w:t>
      </w:r>
      <w:r w:rsidR="00EC5CB5">
        <w:rPr>
          <w:rFonts w:hint="eastAsia"/>
        </w:rPr>
        <w:t xml:space="preserve"> </w:t>
      </w:r>
      <w:r w:rsidR="00FE39CF">
        <w:rPr>
          <w:rFonts w:hint="eastAsia"/>
        </w:rPr>
        <w:t>(</w:t>
      </w:r>
      <w:r w:rsidR="00FE39CF" w:rsidRPr="000A3209">
        <w:t>Reply-Message</w:t>
      </w:r>
      <w:r w:rsidR="00FE39CF">
        <w:rPr>
          <w:rFonts w:hint="eastAsia"/>
        </w:rPr>
        <w:t xml:space="preserve"> is set)</w:t>
      </w:r>
    </w:p>
    <w:p w:rsidR="00A52EA3" w:rsidRDefault="00A52EA3" w:rsidP="00A52EA3">
      <w:pPr>
        <w:pStyle w:val="Heading2"/>
      </w:pPr>
      <w:r>
        <w:rPr>
          <w:rFonts w:hint="eastAsia"/>
        </w:rPr>
        <w:t>Get MibDevice</w:t>
      </w:r>
    </w:p>
    <w:p w:rsidR="004D386A" w:rsidRDefault="00AB48E4" w:rsidP="004D386A">
      <w:r>
        <w:rPr>
          <w:rFonts w:hint="eastAsia"/>
        </w:rPr>
        <w:t xml:space="preserve">PPM sends </w:t>
      </w:r>
      <w:r>
        <w:t>“</w:t>
      </w:r>
      <w:r>
        <w:rPr>
          <w:rFonts w:hint="eastAsia"/>
        </w:rPr>
        <w:t>Get Request</w:t>
      </w:r>
      <w:r>
        <w:t>”</w:t>
      </w:r>
      <w:r>
        <w:rPr>
          <w:rFonts w:hint="eastAsia"/>
        </w:rPr>
        <w:t xml:space="preserve"> which includes Attribute-List</w:t>
      </w:r>
      <w:r w:rsidR="006455B7">
        <w:rPr>
          <w:rFonts w:hint="eastAsia"/>
        </w:rPr>
        <w:t xml:space="preserve">. The Session ID is included in </w:t>
      </w:r>
      <w:r w:rsidR="006455B7">
        <w:t>“</w:t>
      </w:r>
      <w:r w:rsidR="006455B7">
        <w:rPr>
          <w:rFonts w:hint="eastAsia"/>
        </w:rPr>
        <w:t>Get Request</w:t>
      </w:r>
      <w:r w:rsidR="006455B7">
        <w:t>”</w:t>
      </w:r>
      <w:r w:rsidR="006455B7">
        <w:rPr>
          <w:rFonts w:hint="eastAsia"/>
        </w:rPr>
        <w:t>.</w:t>
      </w:r>
    </w:p>
    <w:p w:rsidR="006455B7" w:rsidRDefault="006455B7" w:rsidP="004D386A">
      <w:r>
        <w:rPr>
          <w:rFonts w:hint="eastAsia"/>
        </w:rPr>
        <w:t>If the session is inactive, collectd will reply with Reject Response (Reply-Message is set).</w:t>
      </w:r>
    </w:p>
    <w:p w:rsidR="006455B7" w:rsidRPr="004D386A" w:rsidRDefault="006455B7" w:rsidP="004D386A">
      <w:r>
        <w:rPr>
          <w:rFonts w:hint="eastAsia"/>
        </w:rPr>
        <w:t xml:space="preserve">If the session is active, </w:t>
      </w:r>
      <w:r w:rsidR="007E5EBC">
        <w:rPr>
          <w:rFonts w:hint="eastAsia"/>
        </w:rPr>
        <w:t>the timeout timer will be reset for the matching session. C</w:t>
      </w:r>
      <w:r>
        <w:rPr>
          <w:rFonts w:hint="eastAsia"/>
        </w:rPr>
        <w:t>ollectd will reply with Accept Response. If some attributes are not supported, collectd will skip these attributes. PPM will fill with the default value.</w:t>
      </w:r>
    </w:p>
    <w:p w:rsidR="00A52EA3" w:rsidRDefault="00A52EA3" w:rsidP="00A52EA3">
      <w:pPr>
        <w:pStyle w:val="Heading2"/>
      </w:pPr>
      <w:r>
        <w:rPr>
          <w:rFonts w:hint="eastAsia"/>
        </w:rPr>
        <w:t>Get MibNode</w:t>
      </w:r>
    </w:p>
    <w:p w:rsidR="00026022" w:rsidRDefault="00026022" w:rsidP="00026022">
      <w:r>
        <w:rPr>
          <w:rFonts w:hint="eastAsia"/>
        </w:rPr>
        <w:t xml:space="preserve">PPM sends </w:t>
      </w:r>
      <w:r>
        <w:t>“</w:t>
      </w:r>
      <w:r>
        <w:rPr>
          <w:rFonts w:hint="eastAsia"/>
        </w:rPr>
        <w:t>Get Request</w:t>
      </w:r>
      <w:r>
        <w:t>”</w:t>
      </w:r>
      <w:r>
        <w:rPr>
          <w:rFonts w:hint="eastAsia"/>
        </w:rPr>
        <w:t xml:space="preserve"> which includes Attribute-List. The Session ID is included in </w:t>
      </w:r>
      <w:r>
        <w:t>“</w:t>
      </w:r>
      <w:r>
        <w:rPr>
          <w:rFonts w:hint="eastAsia"/>
        </w:rPr>
        <w:t>Get Request</w:t>
      </w:r>
      <w:r>
        <w:t>”</w:t>
      </w:r>
      <w:r>
        <w:rPr>
          <w:rFonts w:hint="eastAsia"/>
        </w:rPr>
        <w:t>.</w:t>
      </w:r>
    </w:p>
    <w:p w:rsidR="00026022" w:rsidRDefault="00026022" w:rsidP="00026022">
      <w:r>
        <w:rPr>
          <w:rFonts w:hint="eastAsia"/>
        </w:rPr>
        <w:t>If the session is inactive, collectd will reply with Reject Response (Reply-Message is set).</w:t>
      </w:r>
    </w:p>
    <w:p w:rsidR="00026022" w:rsidRDefault="00026022" w:rsidP="00026022">
      <w:r>
        <w:rPr>
          <w:rFonts w:hint="eastAsia"/>
        </w:rPr>
        <w:lastRenderedPageBreak/>
        <w:t xml:space="preserve">If the session is active, </w:t>
      </w:r>
      <w:r w:rsidR="00D65DE2">
        <w:rPr>
          <w:rFonts w:hint="eastAsia"/>
        </w:rPr>
        <w:t>the timeout timer will be reset for the matching session. C</w:t>
      </w:r>
      <w:r>
        <w:rPr>
          <w:rFonts w:hint="eastAsia"/>
        </w:rPr>
        <w:t>ollectd will reply with Accept Response. If some attributes are not supported, collectd will skip these attributes. PPM will fill with the default value.</w:t>
      </w:r>
    </w:p>
    <w:p w:rsidR="00193012" w:rsidRDefault="00193012" w:rsidP="00193012">
      <w:pPr>
        <w:pStyle w:val="Heading2"/>
      </w:pPr>
      <w:r>
        <w:rPr>
          <w:rFonts w:hint="eastAsia"/>
        </w:rPr>
        <w:t>Get Capability</w:t>
      </w:r>
    </w:p>
    <w:p w:rsidR="00F82D0D" w:rsidRPr="00F82D0D" w:rsidRDefault="00C348F5" w:rsidP="00F82D0D">
      <w:r>
        <w:rPr>
          <w:rFonts w:hint="eastAsia"/>
        </w:rPr>
        <w:t>Similar to the above</w:t>
      </w:r>
      <w:r w:rsidR="00CD445B">
        <w:rPr>
          <w:rFonts w:hint="eastAsia"/>
        </w:rPr>
        <w:t xml:space="preserve"> scenario</w:t>
      </w:r>
      <w:r w:rsidR="008741C9">
        <w:rPr>
          <w:rFonts w:hint="eastAsia"/>
        </w:rPr>
        <w:t>.</w:t>
      </w:r>
    </w:p>
    <w:p w:rsidR="00A52EA3" w:rsidRDefault="00A52EA3" w:rsidP="00A52EA3">
      <w:pPr>
        <w:pStyle w:val="Heading2"/>
      </w:pPr>
      <w:r>
        <w:rPr>
          <w:rFonts w:hint="eastAsia"/>
        </w:rPr>
        <w:t>Disconnect(Delete Node/Unmanage Node)</w:t>
      </w:r>
    </w:p>
    <w:p w:rsidR="00903E04" w:rsidRDefault="00903E04" w:rsidP="00903E04">
      <w:r>
        <w:rPr>
          <w:rFonts w:hint="eastAsia"/>
        </w:rPr>
        <w:t xml:space="preserve">If PPM calls </w:t>
      </w:r>
      <w:r>
        <w:t>“</w:t>
      </w:r>
      <w:r>
        <w:rPr>
          <w:rFonts w:hint="eastAsia"/>
        </w:rPr>
        <w:t>delete Node</w:t>
      </w:r>
      <w:r>
        <w:t>”</w:t>
      </w:r>
      <w:r>
        <w:rPr>
          <w:rFonts w:hint="eastAsia"/>
        </w:rPr>
        <w:t xml:space="preserve"> or </w:t>
      </w:r>
      <w:r>
        <w:t>“</w:t>
      </w:r>
      <w:r>
        <w:rPr>
          <w:rFonts w:hint="eastAsia"/>
        </w:rPr>
        <w:t>Unmanage Node</w:t>
      </w:r>
      <w:r>
        <w:t>”</w:t>
      </w:r>
      <w:r>
        <w:rPr>
          <w:rFonts w:hint="eastAsia"/>
        </w:rPr>
        <w:t>, PPM will send Disconnect message.</w:t>
      </w:r>
    </w:p>
    <w:p w:rsidR="00903E04" w:rsidRPr="00903E04" w:rsidRDefault="00903E04" w:rsidP="00903E04">
      <w:r>
        <w:rPr>
          <w:rFonts w:hint="eastAsia"/>
        </w:rPr>
        <w:t xml:space="preserve">Collectd will </w:t>
      </w:r>
      <w:r w:rsidR="00C1270E">
        <w:rPr>
          <w:rFonts w:hint="eastAsia"/>
        </w:rPr>
        <w:t xml:space="preserve">remove the session, stop the timeout timer and </w:t>
      </w:r>
      <w:r>
        <w:rPr>
          <w:rFonts w:hint="eastAsia"/>
        </w:rPr>
        <w:t>clean the user plane setting.</w:t>
      </w:r>
    </w:p>
    <w:p w:rsidR="00601D6F" w:rsidRDefault="00601D6F" w:rsidP="00FA051E">
      <w:pPr>
        <w:pStyle w:val="Heading2"/>
      </w:pPr>
      <w:r>
        <w:rPr>
          <w:rFonts w:hint="eastAsia"/>
        </w:rPr>
        <w:t>Remove Inactive Session</w:t>
      </w:r>
    </w:p>
    <w:p w:rsidR="007858EE" w:rsidRPr="007858EE" w:rsidRDefault="007858EE" w:rsidP="007858EE">
      <w:r>
        <w:rPr>
          <w:rFonts w:hint="eastAsia"/>
        </w:rPr>
        <w:t>A timeout timer is started for each session.</w:t>
      </w:r>
      <w:r w:rsidR="00F44AC9">
        <w:rPr>
          <w:rFonts w:hint="eastAsia"/>
        </w:rPr>
        <w:t xml:space="preserve"> </w:t>
      </w:r>
      <w:r>
        <w:rPr>
          <w:rFonts w:hint="eastAsia"/>
        </w:rPr>
        <w:t xml:space="preserve">If the timer is timeout, the </w:t>
      </w:r>
      <w:r w:rsidR="00AE1D36">
        <w:rPr>
          <w:rFonts w:hint="eastAsia"/>
        </w:rPr>
        <w:t>session</w:t>
      </w:r>
      <w:r>
        <w:rPr>
          <w:rFonts w:hint="eastAsia"/>
        </w:rPr>
        <w:t xml:space="preserve"> and the user </w:t>
      </w:r>
      <w:r w:rsidR="00F44AC9">
        <w:rPr>
          <w:rFonts w:hint="eastAsia"/>
        </w:rPr>
        <w:t>plane will be cleared</w:t>
      </w:r>
      <w:r>
        <w:rPr>
          <w:rFonts w:hint="eastAsia"/>
        </w:rPr>
        <w:t>.</w:t>
      </w:r>
    </w:p>
    <w:sectPr w:rsidR="007858EE" w:rsidRPr="00785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5542"/>
    <w:multiLevelType w:val="hybridMultilevel"/>
    <w:tmpl w:val="24AE9822"/>
    <w:lvl w:ilvl="0" w:tplc="63F8A30A">
      <w:numFmt w:val="bullet"/>
      <w:lvlText w:val="-"/>
      <w:lvlJc w:val="left"/>
      <w:pPr>
        <w:ind w:left="468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1">
    <w:nsid w:val="248540E7"/>
    <w:multiLevelType w:val="hybridMultilevel"/>
    <w:tmpl w:val="FF228078"/>
    <w:lvl w:ilvl="0" w:tplc="B0F05FF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7E09F2"/>
    <w:multiLevelType w:val="hybridMultilevel"/>
    <w:tmpl w:val="12CC5C8A"/>
    <w:lvl w:ilvl="0" w:tplc="FAECEFFA">
      <w:numFmt w:val="bullet"/>
      <w:lvlText w:val="-"/>
      <w:lvlJc w:val="left"/>
      <w:pPr>
        <w:ind w:left="468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F4"/>
    <w:rsid w:val="00026022"/>
    <w:rsid w:val="00026759"/>
    <w:rsid w:val="00060F96"/>
    <w:rsid w:val="000772E2"/>
    <w:rsid w:val="00091C4B"/>
    <w:rsid w:val="000A3209"/>
    <w:rsid w:val="000E000F"/>
    <w:rsid w:val="000E2199"/>
    <w:rsid w:val="000F0369"/>
    <w:rsid w:val="000F551F"/>
    <w:rsid w:val="001200EF"/>
    <w:rsid w:val="00135D98"/>
    <w:rsid w:val="00152EC0"/>
    <w:rsid w:val="00172AFF"/>
    <w:rsid w:val="00181AD1"/>
    <w:rsid w:val="00182C09"/>
    <w:rsid w:val="00193012"/>
    <w:rsid w:val="001A2631"/>
    <w:rsid w:val="001B756E"/>
    <w:rsid w:val="001D1087"/>
    <w:rsid w:val="0023028D"/>
    <w:rsid w:val="00231547"/>
    <w:rsid w:val="0025176D"/>
    <w:rsid w:val="002759E4"/>
    <w:rsid w:val="002768F0"/>
    <w:rsid w:val="00295157"/>
    <w:rsid w:val="002D187D"/>
    <w:rsid w:val="00306DF5"/>
    <w:rsid w:val="003130C2"/>
    <w:rsid w:val="00413127"/>
    <w:rsid w:val="00420CF0"/>
    <w:rsid w:val="004D386A"/>
    <w:rsid w:val="004F5543"/>
    <w:rsid w:val="005407C4"/>
    <w:rsid w:val="00550D8D"/>
    <w:rsid w:val="00555C52"/>
    <w:rsid w:val="005C6D7B"/>
    <w:rsid w:val="005E7639"/>
    <w:rsid w:val="00601D6F"/>
    <w:rsid w:val="006455B7"/>
    <w:rsid w:val="006769A3"/>
    <w:rsid w:val="006D1055"/>
    <w:rsid w:val="007378EC"/>
    <w:rsid w:val="007858EE"/>
    <w:rsid w:val="007C74CA"/>
    <w:rsid w:val="007E5EBC"/>
    <w:rsid w:val="007F1EE3"/>
    <w:rsid w:val="007F675C"/>
    <w:rsid w:val="008741C9"/>
    <w:rsid w:val="008915D2"/>
    <w:rsid w:val="00892526"/>
    <w:rsid w:val="008A29C5"/>
    <w:rsid w:val="008B6AE5"/>
    <w:rsid w:val="008E3DC0"/>
    <w:rsid w:val="00903E04"/>
    <w:rsid w:val="00952AEA"/>
    <w:rsid w:val="0095587A"/>
    <w:rsid w:val="009702DE"/>
    <w:rsid w:val="009C15F9"/>
    <w:rsid w:val="009E0CBB"/>
    <w:rsid w:val="009E4758"/>
    <w:rsid w:val="009E5020"/>
    <w:rsid w:val="009F05FB"/>
    <w:rsid w:val="00A52EA3"/>
    <w:rsid w:val="00A669F8"/>
    <w:rsid w:val="00A70F39"/>
    <w:rsid w:val="00AB48E4"/>
    <w:rsid w:val="00AC6A44"/>
    <w:rsid w:val="00AE1D36"/>
    <w:rsid w:val="00AE69B8"/>
    <w:rsid w:val="00B45C39"/>
    <w:rsid w:val="00B471D6"/>
    <w:rsid w:val="00B577B1"/>
    <w:rsid w:val="00B77109"/>
    <w:rsid w:val="00B9348C"/>
    <w:rsid w:val="00BA7EC5"/>
    <w:rsid w:val="00BC6B92"/>
    <w:rsid w:val="00BE704A"/>
    <w:rsid w:val="00C1270E"/>
    <w:rsid w:val="00C348F5"/>
    <w:rsid w:val="00C45597"/>
    <w:rsid w:val="00C577FF"/>
    <w:rsid w:val="00C7527D"/>
    <w:rsid w:val="00C94EB2"/>
    <w:rsid w:val="00CD445B"/>
    <w:rsid w:val="00CF6DFA"/>
    <w:rsid w:val="00D13B90"/>
    <w:rsid w:val="00D24F9D"/>
    <w:rsid w:val="00D304AD"/>
    <w:rsid w:val="00D4472E"/>
    <w:rsid w:val="00D449F4"/>
    <w:rsid w:val="00D461FE"/>
    <w:rsid w:val="00D504F9"/>
    <w:rsid w:val="00D65DE2"/>
    <w:rsid w:val="00DE1885"/>
    <w:rsid w:val="00E00355"/>
    <w:rsid w:val="00E140B8"/>
    <w:rsid w:val="00E61327"/>
    <w:rsid w:val="00EC5CB5"/>
    <w:rsid w:val="00EE1F18"/>
    <w:rsid w:val="00EE43F7"/>
    <w:rsid w:val="00F44AC9"/>
    <w:rsid w:val="00F65110"/>
    <w:rsid w:val="00F82D0D"/>
    <w:rsid w:val="00F87F95"/>
    <w:rsid w:val="00FA051E"/>
    <w:rsid w:val="00FA6D4E"/>
    <w:rsid w:val="00FD7678"/>
    <w:rsid w:val="00FE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F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2E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F96"/>
    <w:rPr>
      <w:b/>
      <w:bCs/>
      <w:kern w:val="44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0B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0B8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577B1"/>
    <w:pPr>
      <w:ind w:firstLineChars="200" w:firstLine="420"/>
    </w:pPr>
  </w:style>
  <w:style w:type="character" w:customStyle="1" w:styleId="Heading2Char">
    <w:name w:val="Heading 2 Char"/>
    <w:basedOn w:val="DefaultParagraphFont"/>
    <w:link w:val="Heading2"/>
    <w:uiPriority w:val="9"/>
    <w:rsid w:val="00A52EA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F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2E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F96"/>
    <w:rPr>
      <w:b/>
      <w:bCs/>
      <w:kern w:val="44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0B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0B8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577B1"/>
    <w:pPr>
      <w:ind w:firstLineChars="200" w:firstLine="420"/>
    </w:pPr>
  </w:style>
  <w:style w:type="character" w:customStyle="1" w:styleId="Heading2Char">
    <w:name w:val="Heading 2 Char"/>
    <w:basedOn w:val="DefaultParagraphFont"/>
    <w:link w:val="Heading2"/>
    <w:uiPriority w:val="9"/>
    <w:rsid w:val="00A52EA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5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0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AA274-5F7F-4754-8269-7E89A19C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Wang</dc:creator>
  <cp:keywords/>
  <dc:description/>
  <cp:lastModifiedBy>Benjamin Wang</cp:lastModifiedBy>
  <cp:revision>244</cp:revision>
  <dcterms:created xsi:type="dcterms:W3CDTF">2013-01-14T07:25:00Z</dcterms:created>
  <dcterms:modified xsi:type="dcterms:W3CDTF">2013-02-19T07:22:00Z</dcterms:modified>
</cp:coreProperties>
</file>